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43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5408"/>
        <w:gridCol w:w="2200"/>
      </w:tblGrid>
      <w:tr w14:paraId="2E31E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3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8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供应商入库资料清单</w:t>
            </w:r>
          </w:p>
        </w:tc>
      </w:tr>
      <w:tr w14:paraId="4D5B5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5A1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2D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00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递交情况</w:t>
            </w:r>
          </w:p>
        </w:tc>
      </w:tr>
      <w:tr w14:paraId="04804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8DD6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56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营业执照副本(彩印)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7BD3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394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8CC4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98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公司简介资料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183B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AC05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D85A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402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股权结构/公司架构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8F5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7AD1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2C5C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386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近一年纳税完税证明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8A1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F4E4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D54C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5ED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近一年纳税信用等级证明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7FD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3216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1371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6B5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近三个月公司社保证明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E451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7AFC6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3723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C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固定经营场地（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办公场所及厂房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）证明（租赁合同或产权证）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CC2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129A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685E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0D9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生产设备清单及影像资料（如无，请说明原因）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058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3AEA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52F7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BE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产品生产许可证(若无，请说明原因)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3FD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FB9D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A628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3F4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代理授权书(若有，请提供)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71F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4A07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3EFC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46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技术专利证书等(若有，请提供)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EB4B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28DE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F449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001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质量管理体系认证证书、环境管理体系认证证书、职业健康安全管理体系认证证书(若有，请提供)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D9E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17D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6AB1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3AF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银行资信证明(若有，请提供)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C53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EEB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3493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443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财务审计报告（根据入库类型按标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准提供）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5C0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31E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7855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981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近年业绩表(含日期、项目名称、设备名称、数量等)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023C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CF7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05DF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A3F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产品检测报告(最新)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9A39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133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50B4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4B1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质量控制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文件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D479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438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47F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86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售后服务制度文件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546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BCE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8EE1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5E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国家企业信用信息公示系统及信用中国网站截图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825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522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B960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4F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其他相关及必要资质材料(若有，请提供)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BFC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34E41B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E0449F"/>
    <w:multiLevelType w:val="singleLevel"/>
    <w:tmpl w:val="98E0449F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A1D58"/>
    <w:rsid w:val="1C6B627C"/>
    <w:rsid w:val="3E7C4091"/>
    <w:rsid w:val="42D77C69"/>
    <w:rsid w:val="53B26428"/>
    <w:rsid w:val="57677EC6"/>
    <w:rsid w:val="774A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311</Words>
  <Characters>311</Characters>
  <Lines>0</Lines>
  <Paragraphs>0</Paragraphs>
  <TotalTime>1</TotalTime>
  <ScaleCrop>false</ScaleCrop>
  <LinksUpToDate>false</LinksUpToDate>
  <CharactersWithSpaces>311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2026-04-07T06:17:00Z</dcterms:created>
  <dc:creator>范瑾诺</dc:creator>
  <cp:lastModifiedBy>冯思源</cp:lastModifiedBy>
  <dcterms:modified xsi:type="dcterms:W3CDTF">2026-04-09T07:10:42Z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CC9F92900ECA4036B5597E1159241C9F_11</vt:lpwstr>
  </property>
  <property fmtid="{D5CDD505-2E9C-101B-9397-08002B2CF9AE}" pid="4" name="KSOTemplateDocerSaveRecord">
    <vt:lpwstr>eyJoZGlkIjoiMzEwNTM5NzYwMDRjMzkwZTVkZjY2ODkwMGIxNGU0OTUiLCJ1c2VySWQiOiIxNjk3MTE2MTAwIn0=</vt:lpwstr>
  </property>
</Properties>
</file>